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CEB2" w14:textId="77777777" w:rsidR="00746DC9" w:rsidRDefault="00746DC9" w:rsidP="0094289F">
      <w:pPr>
        <w:jc w:val="center"/>
        <w:rPr>
          <w:b/>
          <w:bCs/>
        </w:rPr>
      </w:pPr>
      <w:r>
        <w:rPr>
          <w:b/>
          <w:bCs/>
          <w:noProof/>
          <w:lang w:eastAsia="el-GR"/>
        </w:rPr>
        <w:drawing>
          <wp:inline distT="0" distB="0" distL="0" distR="0" wp14:anchorId="41F5046F" wp14:editId="6FB7EDD6">
            <wp:extent cx="2733675" cy="1062605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29" cy="1066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el-GR"/>
        </w:rPr>
        <w:drawing>
          <wp:inline distT="0" distB="0" distL="0" distR="0" wp14:anchorId="7E2C30EF" wp14:editId="005E4D52">
            <wp:extent cx="2019300" cy="947102"/>
            <wp:effectExtent l="0" t="0" r="0" b="571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323" cy="95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7C2A9A" w14:textId="77777777" w:rsidR="00746DC9" w:rsidRDefault="00746DC9" w:rsidP="00746DC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CC8E615" wp14:editId="022F7C51">
            <wp:extent cx="3790950" cy="28432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98" cy="284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B28AB" w14:textId="77777777" w:rsidR="00746DC9" w:rsidRDefault="00746DC9" w:rsidP="00746DC9">
      <w:pPr>
        <w:rPr>
          <w:b/>
          <w:bCs/>
        </w:rPr>
      </w:pPr>
    </w:p>
    <w:p w14:paraId="45D3EFFA" w14:textId="77777777" w:rsidR="00746DC9" w:rsidRDefault="00746DC9" w:rsidP="00746DC9">
      <w:pPr>
        <w:jc w:val="center"/>
        <w:rPr>
          <w:rFonts w:ascii="Calibri" w:eastAsia="Calibri" w:hAnsi="Calibri" w:cs="Calibri"/>
          <w:color w:val="000000"/>
          <w:sz w:val="18"/>
          <w:lang w:val="en-US" w:eastAsia="el-GR"/>
        </w:rPr>
      </w:pPr>
      <w:r w:rsidRPr="008F0090">
        <w:rPr>
          <w:b/>
          <w:bCs/>
        </w:rPr>
        <w:t>Πρόγραμμα</w:t>
      </w:r>
      <w:r w:rsidRPr="008F0090">
        <w:rPr>
          <w:b/>
          <w:bCs/>
          <w:lang w:val="en-US"/>
        </w:rPr>
        <w:t> Erasmus+</w:t>
      </w:r>
    </w:p>
    <w:p w14:paraId="6EAA2B13" w14:textId="77777777" w:rsidR="00746DC9" w:rsidRPr="008F0090" w:rsidRDefault="00746DC9" w:rsidP="00746DC9">
      <w:pPr>
        <w:jc w:val="center"/>
        <w:rPr>
          <w:lang w:val="en-US"/>
        </w:rPr>
      </w:pPr>
      <w:r w:rsidRPr="008F0090">
        <w:rPr>
          <w:b/>
          <w:bCs/>
          <w:lang w:val="en-US"/>
        </w:rPr>
        <w:t>Building Emotional intelligence and self-Awareness through Mindful practices</w:t>
      </w:r>
    </w:p>
    <w:p w14:paraId="11436F44" w14:textId="77777777" w:rsidR="00746DC9" w:rsidRPr="008F0090" w:rsidRDefault="00746DC9" w:rsidP="00746DC9">
      <w:pPr>
        <w:jc w:val="center"/>
      </w:pPr>
      <w:r>
        <w:t>Ε</w:t>
      </w:r>
      <w:r w:rsidRPr="008F0090">
        <w:t xml:space="preserve">πίσκεψη στο </w:t>
      </w:r>
      <w:r>
        <w:t>Ιάσιο της Ρουμανίας</w:t>
      </w:r>
    </w:p>
    <w:p w14:paraId="631044D0" w14:textId="77777777" w:rsidR="00746DC9" w:rsidRDefault="00746DC9" w:rsidP="00746DC9">
      <w:pPr>
        <w:jc w:val="both"/>
        <w:rPr>
          <w:b/>
        </w:rPr>
      </w:pPr>
      <w:r w:rsidRPr="008F0090">
        <w:t>To 2</w:t>
      </w:r>
      <w:r w:rsidRPr="008F0090">
        <w:rPr>
          <w:vertAlign w:val="superscript"/>
        </w:rPr>
        <w:t>ο</w:t>
      </w:r>
      <w:r w:rsidRPr="008F0090">
        <w:t> Δημοτικό Σχολείο Τρικάλων στα πλαίσια του Ευρωπαϊκού Προγράμματος Erasmus+ με θέμα</w:t>
      </w:r>
      <w:r>
        <w:t xml:space="preserve"> </w:t>
      </w:r>
    </w:p>
    <w:p w14:paraId="022CD9D9" w14:textId="18E40387" w:rsidR="00746DC9" w:rsidRPr="00000AD6" w:rsidRDefault="007B2EF0" w:rsidP="00746DC9">
      <w:pPr>
        <w:jc w:val="both"/>
        <w:rPr>
          <w:lang w:val="en-US"/>
        </w:rPr>
      </w:pPr>
      <w:r>
        <w:rPr>
          <w:b/>
          <w:lang w:val="en-US"/>
        </w:rPr>
        <w:t>“</w:t>
      </w:r>
      <w:r w:rsidR="00746DC9" w:rsidRPr="00000AD6">
        <w:rPr>
          <w:b/>
          <w:lang w:val="en-US"/>
        </w:rPr>
        <w:t>Building Emotional intelligence and self-Awareness through Mindful practices”</w:t>
      </w:r>
    </w:p>
    <w:p w14:paraId="0DAE1E18" w14:textId="77777777" w:rsidR="00746DC9" w:rsidRPr="003B29EA" w:rsidRDefault="00746DC9" w:rsidP="00746DC9">
      <w:pPr>
        <w:jc w:val="both"/>
      </w:pPr>
      <w:r w:rsidRPr="008F0090">
        <w:t>π</w:t>
      </w:r>
      <w:r>
        <w:t>ραγματοποίησε επίσκεψη στην πόλη Ιάσιο της Ρουμανίας από 04/04</w:t>
      </w:r>
      <w:r w:rsidRPr="008F0090">
        <w:t>/</w:t>
      </w:r>
      <w:r>
        <w:t>2022 έως 08/04/2022. Εκεί μας υποδέχτηκαν και μας φιλοξένησαν εκπαιδευτικοί και μαθητές του σχολείου</w:t>
      </w:r>
      <w:r>
        <w:rPr>
          <w:rFonts w:ascii="Arial" w:hAnsi="Arial" w:cs="Arial"/>
          <w:b/>
          <w:bCs/>
          <w:color w:val="A40000"/>
          <w:sz w:val="30"/>
          <w:szCs w:val="30"/>
          <w:shd w:val="clear" w:color="auto" w:fill="FFFFFF"/>
        </w:rPr>
        <w:t xml:space="preserve"> </w:t>
      </w:r>
      <w:r>
        <w:rPr>
          <w:bCs/>
          <w:lang w:val="en-US"/>
        </w:rPr>
        <w:t>Titu</w:t>
      </w:r>
      <w:r w:rsidRPr="00746DC9">
        <w:rPr>
          <w:bCs/>
        </w:rPr>
        <w:t xml:space="preserve"> </w:t>
      </w:r>
      <w:r>
        <w:rPr>
          <w:bCs/>
          <w:lang w:val="en-US"/>
        </w:rPr>
        <w:t>Moiorescu</w:t>
      </w:r>
      <w:r w:rsidRPr="00746DC9">
        <w:rPr>
          <w:bCs/>
        </w:rPr>
        <w:t>.</w:t>
      </w:r>
      <w:r>
        <w:rPr>
          <w:bCs/>
        </w:rPr>
        <w:t xml:space="preserve"> Στην κινητικότητα πήραν μέρος μαθητές και εκπαιδευτικοί από την Ισπανία, την Λετονία, την Τουρκία, την Ελλάδα και την Ιταλία. </w:t>
      </w:r>
    </w:p>
    <w:p w14:paraId="6BC54467" w14:textId="6EB33196" w:rsidR="00746DC9" w:rsidRDefault="00746DC9" w:rsidP="00746DC9">
      <w:pPr>
        <w:jc w:val="both"/>
      </w:pPr>
      <w:r w:rsidRPr="008F0090">
        <w:t xml:space="preserve">Οι Εκπαιδευτικοί που συμμετείχαν στην αποστολή ήταν οι: </w:t>
      </w:r>
      <w:r>
        <w:t xml:space="preserve">Σκανδάλη Χρύσα </w:t>
      </w:r>
      <w:r w:rsidRPr="008F0090">
        <w:t xml:space="preserve">(ΠΕ 70 Δασκάλα), </w:t>
      </w:r>
      <w:r>
        <w:t>Οικονόμου Ηλίας</w:t>
      </w:r>
      <w:r w:rsidRPr="008F0090">
        <w:t xml:space="preserve"> (ΠΕ</w:t>
      </w:r>
      <w:r w:rsidR="007B2EF0" w:rsidRPr="007B2EF0">
        <w:t xml:space="preserve">05 </w:t>
      </w:r>
      <w:r w:rsidR="007B2EF0">
        <w:t>Γαλλικών</w:t>
      </w:r>
      <w:r w:rsidRPr="008F0090">
        <w:t>)</w:t>
      </w:r>
      <w:r>
        <w:t>, Καραβέντζα Καλλιόπη (ΠΕ70 Δασκάλα), Γκόγκου Ελενη (ΠΕ70 Δασκάλα)</w:t>
      </w:r>
      <w:r w:rsidR="0094289F" w:rsidRPr="0094289F">
        <w:t xml:space="preserve">, Λεοντσίνη Διαμάντα (ΠΕ 11 Φυσικής Αγωγής) </w:t>
      </w:r>
      <w:r>
        <w:t xml:space="preserve"> και Βαβρίτσα Ειρήνη (ΠΕ70 Δασκάλα)</w:t>
      </w:r>
      <w:r w:rsidRPr="008F0090">
        <w:t>. Εκτός από τους εκπαιδευτικούς</w:t>
      </w:r>
      <w:r w:rsidR="007B2EF0">
        <w:t>,</w:t>
      </w:r>
      <w:r w:rsidRPr="008F0090">
        <w:t xml:space="preserve"> στην αποστολή συμμετείχαν και </w:t>
      </w:r>
      <w:r>
        <w:t xml:space="preserve">δώδεκα μαθητές, οι </w:t>
      </w:r>
      <w:r w:rsidR="003F3AD0">
        <w:t xml:space="preserve">Χρήστος Κρίκκης, Μάξιμος Μάνθος, Τσιάνου Άννα, Ευγενία-Ειρήνη Πελεκάνου, Στυλιανή Χατζοπούλου, Λυδιάννα Κουφογιάννη, Κωνσταντίνος Τζιμούλης, Αλέξανδρος Τουλάκης, Κατερίνα Καρακούση, Φοίβη Κασούμη, Τσιακλάγκανος Γιώργος και Φώτης Χανίκας. </w:t>
      </w:r>
    </w:p>
    <w:p w14:paraId="09DE116B" w14:textId="2C30F56D" w:rsidR="00746DC9" w:rsidRDefault="00746DC9" w:rsidP="00746DC9">
      <w:pPr>
        <w:jc w:val="both"/>
      </w:pPr>
      <w:r>
        <w:lastRenderedPageBreak/>
        <w:t xml:space="preserve">Το </w:t>
      </w:r>
      <w:r w:rsidRPr="008F0090">
        <w:t xml:space="preserve">πρόγραμμα επικεντρώθηκε στην </w:t>
      </w:r>
      <w:r>
        <w:t xml:space="preserve">καλλιέργεια </w:t>
      </w:r>
      <w:r w:rsidR="003F3AD0">
        <w:t>της συναισθηματικής νοημοσύνης</w:t>
      </w:r>
      <w:r w:rsidR="00FB220B">
        <w:t xml:space="preserve">, </w:t>
      </w:r>
      <w:r w:rsidR="003F3AD0">
        <w:t>του αυτοελέγχου</w:t>
      </w:r>
      <w:r w:rsidR="00FB220B">
        <w:t xml:space="preserve"> και της αυτορύθμισης των συναισθημάτων</w:t>
      </w:r>
      <w:r w:rsidRPr="00C15B6E">
        <w:t>.</w:t>
      </w:r>
      <w:r>
        <w:t xml:space="preserve"> </w:t>
      </w:r>
      <w:r w:rsidR="003F3AD0">
        <w:t>Μ</w:t>
      </w:r>
      <w:r>
        <w:t>αθητές και</w:t>
      </w:r>
      <w:r w:rsidR="003F3AD0">
        <w:t xml:space="preserve"> </w:t>
      </w:r>
      <w:r>
        <w:t xml:space="preserve">εκπαιδευτικοί </w:t>
      </w:r>
      <w:r w:rsidR="003F3AD0">
        <w:t>είχαμε</w:t>
      </w:r>
      <w:r>
        <w:t xml:space="preserve"> την ευκαιρία να παρακολουθήσου</w:t>
      </w:r>
      <w:r w:rsidR="003F3AD0">
        <w:t>με</w:t>
      </w:r>
      <w:r>
        <w:t xml:space="preserve"> τη δομή και το περιεχόμενο του προγράμματος σπουδών του σχολείου. </w:t>
      </w:r>
      <w:r w:rsidR="003F3AD0">
        <w:t xml:space="preserve">Επιπλέον, επισκεφτήκαμε μουσεία, ιστορικά και πολιτιστικά κτήρια </w:t>
      </w:r>
      <w:r w:rsidR="00FB220B">
        <w:t>και αξιοθέατα της πόλης</w:t>
      </w:r>
      <w:r w:rsidR="00475FDA">
        <w:t xml:space="preserve"> ενώ χορέψαμε παραδοσιακούς χορούς των χωρών εταίρων στο σχέδιο δράσης</w:t>
      </w:r>
      <w:r w:rsidR="00FB220B">
        <w:t>.</w:t>
      </w:r>
    </w:p>
    <w:p w14:paraId="274EDBDD" w14:textId="77777777" w:rsidR="00545FE2" w:rsidRDefault="00545FE2" w:rsidP="00746DC9">
      <w:pPr>
        <w:jc w:val="both"/>
      </w:pPr>
      <w:r>
        <w:t xml:space="preserve">Φωτογραφίες από το ταξίδι μας στη Ρουμανία μπορείτε να δείτε </w:t>
      </w:r>
      <w:hyperlink r:id="rId7" w:history="1">
        <w:r w:rsidR="00152C06" w:rsidRPr="00152C06">
          <w:rPr>
            <w:rStyle w:val="-"/>
          </w:rPr>
          <w:t>εδώ</w:t>
        </w:r>
      </w:hyperlink>
    </w:p>
    <w:p w14:paraId="17556449" w14:textId="77777777" w:rsidR="00113F00" w:rsidRPr="008E7F4B" w:rsidRDefault="00113F00"/>
    <w:sectPr w:rsidR="00113F00" w:rsidRPr="008E7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C9"/>
    <w:rsid w:val="00113F00"/>
    <w:rsid w:val="00152C06"/>
    <w:rsid w:val="003F3AD0"/>
    <w:rsid w:val="00475FDA"/>
    <w:rsid w:val="00545FE2"/>
    <w:rsid w:val="00746DC9"/>
    <w:rsid w:val="007B2EF0"/>
    <w:rsid w:val="008E7F4B"/>
    <w:rsid w:val="0094289F"/>
    <w:rsid w:val="00FB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664D"/>
  <w15:chartTrackingRefBased/>
  <w15:docId w15:val="{2CB9C6C0-AE84-471D-936C-37CF32F6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DC9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45FE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45FE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545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xpress.adobe.com/video/sUPxHFW10wY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Fatouros</dc:creator>
  <cp:keywords/>
  <dc:description/>
  <cp:lastModifiedBy>Απόστολος</cp:lastModifiedBy>
  <cp:revision>5</cp:revision>
  <dcterms:created xsi:type="dcterms:W3CDTF">2022-04-10T07:50:00Z</dcterms:created>
  <dcterms:modified xsi:type="dcterms:W3CDTF">2022-04-15T12:17:00Z</dcterms:modified>
</cp:coreProperties>
</file>